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14" w:rsidRDefault="00077C14" w:rsidP="00411B84">
      <w:pPr>
        <w:spacing w:before="240"/>
        <w:ind w:firstLine="567"/>
        <w:jc w:val="both"/>
        <w:rPr>
          <w:b/>
        </w:rPr>
      </w:pPr>
      <w:r w:rsidRPr="00B359A3">
        <w:rPr>
          <w:b/>
        </w:rPr>
        <w:t xml:space="preserve">Informácia pre verejnosť </w:t>
      </w:r>
    </w:p>
    <w:p w:rsidR="00411B84" w:rsidRPr="0028463E" w:rsidRDefault="00411B84" w:rsidP="006A4EF9">
      <w:pPr>
        <w:spacing w:before="60" w:after="60"/>
        <w:ind w:firstLine="567"/>
        <w:jc w:val="both"/>
      </w:pPr>
      <w:r>
        <w:t xml:space="preserve">Dňa </w:t>
      </w:r>
      <w:r w:rsidR="00901C28">
        <w:t>30. 03. 2017</w:t>
      </w:r>
      <w:r>
        <w:t xml:space="preserve"> bola podľa jednotlivých ustanovení Dohovoru o hodnotení vplyvov na životné prostredie presahujúcich štátne hranice, Smernice 2011/92/EU o posudzovaní vplyvov určitých verejných a súkromných projektov na životné prostredie a podľa zákona č. 24/2006 Z. z. o posudzovaní vplyvov na životné prostredie a o zmene a doplnení niektorých zákonov v znení neskorších predpisov (ďalej len „zákon“) na Ministerstvo životného prostredia Slovenskej republiky, odbor </w:t>
      </w:r>
      <w:r w:rsidR="00913A73">
        <w:t xml:space="preserve">posudzovania vplyvov na životné prostredie </w:t>
      </w:r>
      <w:r>
        <w:t xml:space="preserve">(ďalej len „MŽP SR“) doručená krajinou pôvodu, t. j. </w:t>
      </w:r>
      <w:r w:rsidR="00901C28">
        <w:t>Maďarskom</w:t>
      </w:r>
      <w:r>
        <w:t xml:space="preserve">, </w:t>
      </w:r>
      <w:r w:rsidR="00901C28">
        <w:t>environmentálna dokumentácia k</w:t>
      </w:r>
      <w:r>
        <w:t xml:space="preserve"> navrhovanej činnosti </w:t>
      </w:r>
      <w:r w:rsidRPr="00901C28">
        <w:rPr>
          <w:b/>
        </w:rPr>
        <w:t>„</w:t>
      </w:r>
      <w:r w:rsidR="0084188F" w:rsidRPr="0084188F">
        <w:rPr>
          <w:b/>
        </w:rPr>
        <w:t xml:space="preserve">Projekt č. 37. verejná komunikácia a most cez rieku Ipeľ medzi obcami </w:t>
      </w:r>
      <w:proofErr w:type="spellStart"/>
      <w:r w:rsidR="0084188F" w:rsidRPr="0084188F">
        <w:rPr>
          <w:b/>
        </w:rPr>
        <w:t>BalassagyarmatÚjkóvár</w:t>
      </w:r>
      <w:proofErr w:type="spellEnd"/>
      <w:r w:rsidR="0084188F" w:rsidRPr="0084188F">
        <w:rPr>
          <w:b/>
        </w:rPr>
        <w:t xml:space="preserve"> (HU) – Koláre (SK) (</w:t>
      </w:r>
      <w:proofErr w:type="spellStart"/>
      <w:r w:rsidR="0084188F" w:rsidRPr="0084188F">
        <w:rPr>
          <w:b/>
        </w:rPr>
        <w:t>Kóvár</w:t>
      </w:r>
      <w:proofErr w:type="spellEnd"/>
      <w:r w:rsidR="0084188F" w:rsidRPr="0084188F">
        <w:rPr>
          <w:b/>
        </w:rPr>
        <w:t>)</w:t>
      </w:r>
      <w:bookmarkStart w:id="0" w:name="_GoBack"/>
      <w:bookmarkEnd w:id="0"/>
      <w:r w:rsidR="008463D7" w:rsidRPr="00901C28">
        <w:rPr>
          <w:b/>
        </w:rPr>
        <w:t>“</w:t>
      </w:r>
      <w:r>
        <w:rPr>
          <w:i/>
        </w:rPr>
        <w:t xml:space="preserve"> </w:t>
      </w:r>
      <w:r w:rsidR="00901C28">
        <w:t>zadávateľa</w:t>
      </w:r>
      <w:r>
        <w:t xml:space="preserve"> </w:t>
      </w:r>
      <w:proofErr w:type="spellStart"/>
      <w:r w:rsidR="00901C28" w:rsidRPr="0016098A">
        <w:rPr>
          <w:i/>
        </w:rPr>
        <w:t>Közlekedésfejlesztési</w:t>
      </w:r>
      <w:proofErr w:type="spellEnd"/>
      <w:r w:rsidR="00901C28" w:rsidRPr="0016098A">
        <w:rPr>
          <w:i/>
        </w:rPr>
        <w:t xml:space="preserve"> </w:t>
      </w:r>
      <w:proofErr w:type="spellStart"/>
      <w:r w:rsidR="00901C28" w:rsidRPr="0016098A">
        <w:rPr>
          <w:i/>
        </w:rPr>
        <w:t>Koordinációs</w:t>
      </w:r>
      <w:proofErr w:type="spellEnd"/>
      <w:r w:rsidR="00901C28" w:rsidRPr="0016098A">
        <w:rPr>
          <w:i/>
        </w:rPr>
        <w:t xml:space="preserve"> </w:t>
      </w:r>
      <w:proofErr w:type="spellStart"/>
      <w:r w:rsidR="00901C28" w:rsidRPr="0016098A">
        <w:rPr>
          <w:i/>
        </w:rPr>
        <w:t>Központ</w:t>
      </w:r>
      <w:proofErr w:type="spellEnd"/>
      <w:r w:rsidR="00901C28" w:rsidRPr="0016098A">
        <w:rPr>
          <w:i/>
        </w:rPr>
        <w:t xml:space="preserve"> (Koordinačné centrum rozvoja</w:t>
      </w:r>
      <w:r w:rsidR="00901C28">
        <w:rPr>
          <w:i/>
        </w:rPr>
        <w:t xml:space="preserve"> </w:t>
      </w:r>
      <w:r w:rsidR="00901C28" w:rsidRPr="0016098A">
        <w:rPr>
          <w:i/>
        </w:rPr>
        <w:t>dopravy)</w:t>
      </w:r>
      <w:r w:rsidR="00901C28" w:rsidRPr="0019189E">
        <w:rPr>
          <w:bCs/>
          <w:i/>
          <w:iCs/>
        </w:rPr>
        <w:t xml:space="preserve">. </w:t>
      </w:r>
      <w:r>
        <w:rPr>
          <w:bCs/>
          <w:i/>
          <w:iCs/>
        </w:rPr>
        <w:t xml:space="preserve"> </w:t>
      </w:r>
    </w:p>
    <w:p w:rsidR="00077C14" w:rsidRDefault="00077C14" w:rsidP="006A4EF9">
      <w:pPr>
        <w:spacing w:before="60" w:after="60"/>
        <w:ind w:firstLine="567"/>
        <w:jc w:val="both"/>
      </w:pPr>
      <w:r>
        <w:t>Stanoviská verejnosti je možné predkladať na adresu:</w:t>
      </w:r>
    </w:p>
    <w:p w:rsidR="00077C14" w:rsidRPr="00B359A3" w:rsidRDefault="00077C14" w:rsidP="006A4EF9">
      <w:pPr>
        <w:spacing w:before="60" w:after="60"/>
        <w:ind w:left="567"/>
        <w:jc w:val="both"/>
        <w:rPr>
          <w:b/>
        </w:rPr>
      </w:pPr>
      <w:r w:rsidRPr="00B359A3">
        <w:rPr>
          <w:b/>
        </w:rPr>
        <w:t xml:space="preserve">Ministerstvo životného prostredia SR </w:t>
      </w:r>
    </w:p>
    <w:p w:rsidR="009A4BFF" w:rsidRPr="009A4BFF" w:rsidRDefault="00077C14" w:rsidP="006A4EF9">
      <w:pPr>
        <w:tabs>
          <w:tab w:val="left" w:pos="1560"/>
        </w:tabs>
        <w:spacing w:before="60" w:after="60"/>
        <w:ind w:left="567" w:hanging="567"/>
        <w:jc w:val="both"/>
        <w:rPr>
          <w:b/>
        </w:rPr>
      </w:pPr>
      <w:r w:rsidRPr="00B359A3">
        <w:rPr>
          <w:b/>
        </w:rPr>
        <w:tab/>
      </w:r>
      <w:r w:rsidR="009A4BFF" w:rsidRPr="009A4BFF">
        <w:rPr>
          <w:b/>
        </w:rPr>
        <w:t xml:space="preserve">Sekcia environmentálneho hodnotenia a odpadového hospodárstva </w:t>
      </w:r>
    </w:p>
    <w:p w:rsidR="009A4BFF" w:rsidRDefault="009A4BFF" w:rsidP="006A4EF9">
      <w:pPr>
        <w:tabs>
          <w:tab w:val="left" w:pos="1560"/>
        </w:tabs>
        <w:spacing w:before="60" w:after="60"/>
        <w:ind w:left="567" w:hanging="567"/>
        <w:jc w:val="both"/>
        <w:rPr>
          <w:b/>
        </w:rPr>
      </w:pPr>
      <w:r>
        <w:rPr>
          <w:b/>
        </w:rPr>
        <w:tab/>
      </w:r>
      <w:r w:rsidRPr="009A4BFF">
        <w:rPr>
          <w:b/>
        </w:rPr>
        <w:t>Odbor posudzovania vplyvov na životné prostredie</w:t>
      </w:r>
      <w:r w:rsidR="00077C14" w:rsidRPr="00B359A3">
        <w:rPr>
          <w:b/>
        </w:rPr>
        <w:tab/>
      </w:r>
    </w:p>
    <w:p w:rsidR="00077C14" w:rsidRPr="00B359A3" w:rsidRDefault="009A4BFF" w:rsidP="006A4EF9">
      <w:pPr>
        <w:tabs>
          <w:tab w:val="left" w:pos="1560"/>
        </w:tabs>
        <w:spacing w:before="60" w:after="60"/>
        <w:ind w:left="567" w:hanging="567"/>
        <w:jc w:val="both"/>
        <w:rPr>
          <w:b/>
        </w:rPr>
      </w:pPr>
      <w:r>
        <w:rPr>
          <w:b/>
        </w:rPr>
        <w:tab/>
      </w:r>
      <w:r w:rsidR="00077C14" w:rsidRPr="00B359A3">
        <w:rPr>
          <w:b/>
        </w:rPr>
        <w:t>Námestie Ľ. Štúra 1</w:t>
      </w:r>
    </w:p>
    <w:p w:rsidR="00077C14" w:rsidRPr="00B359A3" w:rsidRDefault="00077C14" w:rsidP="006A4EF9">
      <w:pPr>
        <w:tabs>
          <w:tab w:val="left" w:pos="1560"/>
        </w:tabs>
        <w:spacing w:before="60" w:after="60"/>
        <w:ind w:left="567" w:hanging="567"/>
        <w:jc w:val="both"/>
        <w:rPr>
          <w:b/>
        </w:rPr>
      </w:pPr>
      <w:r w:rsidRPr="00B359A3">
        <w:rPr>
          <w:b/>
        </w:rPr>
        <w:tab/>
        <w:t>812 35 Bratislava</w:t>
      </w:r>
    </w:p>
    <w:p w:rsidR="00901C28" w:rsidRDefault="00901C28" w:rsidP="006A4EF9">
      <w:pPr>
        <w:autoSpaceDE w:val="0"/>
        <w:autoSpaceDN w:val="0"/>
        <w:spacing w:before="60" w:after="60"/>
        <w:ind w:firstLine="567"/>
        <w:jc w:val="both"/>
      </w:pPr>
      <w:r w:rsidRPr="00901C28">
        <w:t xml:space="preserve">MŽP SR zároveň informuje, že podľa § 52 ods. 2 zákona verejnosť a dotknuté orgány môžu doručiť svoje pripomienky priamo príslušnému orgánu strany pôvodu, ktorým je Ministerstvo poľnohospodárstva Maďarskej republiky, odbor ochrany životného prostredia, H-1055 </w:t>
      </w:r>
      <w:proofErr w:type="spellStart"/>
      <w:r>
        <w:t>Budapest</w:t>
      </w:r>
      <w:proofErr w:type="spellEnd"/>
      <w:r>
        <w:t xml:space="preserve">, </w:t>
      </w:r>
      <w:proofErr w:type="spellStart"/>
      <w:r>
        <w:t>Kossuth</w:t>
      </w:r>
      <w:proofErr w:type="spellEnd"/>
      <w:r>
        <w:t xml:space="preserve"> Lajos tér 11</w:t>
      </w:r>
      <w:r w:rsidRPr="00901C28">
        <w:t xml:space="preserve"> </w:t>
      </w:r>
      <w:r w:rsidRPr="00BF3C0D">
        <w:rPr>
          <w:b/>
        </w:rPr>
        <w:t xml:space="preserve">najneskôr do 21 dní </w:t>
      </w:r>
      <w:r w:rsidRPr="00BF3C0D">
        <w:t>od zverejnenia notifikácie.</w:t>
      </w:r>
      <w:r>
        <w:t xml:space="preserve"> </w:t>
      </w:r>
    </w:p>
    <w:p w:rsidR="00411B84" w:rsidRPr="00BF3C0D" w:rsidRDefault="00901C28" w:rsidP="006A4EF9">
      <w:pPr>
        <w:autoSpaceDE w:val="0"/>
        <w:autoSpaceDN w:val="0"/>
        <w:spacing w:before="60" w:after="60"/>
        <w:ind w:firstLine="567"/>
        <w:jc w:val="both"/>
        <w:rPr>
          <w:b/>
        </w:rPr>
      </w:pPr>
      <w:r w:rsidRPr="00901C28">
        <w:t xml:space="preserve">Aby bolo možné stanoviť požiadavku na vykonanie konzultácií so stranou pôvodu, </w:t>
      </w:r>
      <w:r>
        <w:t>je potrebné informovať</w:t>
      </w:r>
      <w:r w:rsidR="006A4EF9">
        <w:t xml:space="preserve"> </w:t>
      </w:r>
      <w:r w:rsidRPr="00901C28">
        <w:t>MŽP SR (minimálne prostredníctvom elektronickej pošty) v prípade, že bude aplikovaný postup podľa § 52 ods. 2 zákona.</w:t>
      </w:r>
      <w:r>
        <w:t xml:space="preserve"> </w:t>
      </w:r>
    </w:p>
    <w:p w:rsidR="00411B84" w:rsidRDefault="00411B84" w:rsidP="00411B84">
      <w:pPr>
        <w:spacing w:before="240"/>
        <w:ind w:firstLine="567"/>
        <w:jc w:val="both"/>
      </w:pPr>
    </w:p>
    <w:p w:rsidR="00411B84" w:rsidRPr="00C018BE" w:rsidRDefault="00411B84" w:rsidP="005B10C6">
      <w:pPr>
        <w:ind w:firstLine="708"/>
        <w:jc w:val="both"/>
      </w:pPr>
    </w:p>
    <w:sectPr w:rsidR="00411B84" w:rsidRPr="00C01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28"/>
    <w:rsid w:val="00077C14"/>
    <w:rsid w:val="00080A29"/>
    <w:rsid w:val="0009752D"/>
    <w:rsid w:val="000E3AA7"/>
    <w:rsid w:val="001202D6"/>
    <w:rsid w:val="00142291"/>
    <w:rsid w:val="001601A1"/>
    <w:rsid w:val="00164EA6"/>
    <w:rsid w:val="001821B6"/>
    <w:rsid w:val="00190033"/>
    <w:rsid w:val="00196E22"/>
    <w:rsid w:val="001B6BE7"/>
    <w:rsid w:val="001F40D9"/>
    <w:rsid w:val="0023766C"/>
    <w:rsid w:val="00262C82"/>
    <w:rsid w:val="0028463E"/>
    <w:rsid w:val="0029069E"/>
    <w:rsid w:val="002D1E97"/>
    <w:rsid w:val="00311BAC"/>
    <w:rsid w:val="003617F7"/>
    <w:rsid w:val="00363879"/>
    <w:rsid w:val="00372006"/>
    <w:rsid w:val="003D10EE"/>
    <w:rsid w:val="003E3B70"/>
    <w:rsid w:val="00411B84"/>
    <w:rsid w:val="00420FAE"/>
    <w:rsid w:val="0046051C"/>
    <w:rsid w:val="00467DBC"/>
    <w:rsid w:val="00480F07"/>
    <w:rsid w:val="004840A1"/>
    <w:rsid w:val="004C2F13"/>
    <w:rsid w:val="0050028A"/>
    <w:rsid w:val="00502C3E"/>
    <w:rsid w:val="0058113E"/>
    <w:rsid w:val="005B10C6"/>
    <w:rsid w:val="005B1286"/>
    <w:rsid w:val="005B5F81"/>
    <w:rsid w:val="005C38C2"/>
    <w:rsid w:val="0060343F"/>
    <w:rsid w:val="00621E78"/>
    <w:rsid w:val="006808D5"/>
    <w:rsid w:val="00684016"/>
    <w:rsid w:val="00686B4D"/>
    <w:rsid w:val="00694EBB"/>
    <w:rsid w:val="006A4EF9"/>
    <w:rsid w:val="006B50DC"/>
    <w:rsid w:val="006F1FED"/>
    <w:rsid w:val="006F5C22"/>
    <w:rsid w:val="00713781"/>
    <w:rsid w:val="0073357B"/>
    <w:rsid w:val="007342D4"/>
    <w:rsid w:val="00743F90"/>
    <w:rsid w:val="007448E6"/>
    <w:rsid w:val="00752989"/>
    <w:rsid w:val="007A6CE5"/>
    <w:rsid w:val="007D4F9E"/>
    <w:rsid w:val="00801EF4"/>
    <w:rsid w:val="00810B9F"/>
    <w:rsid w:val="0081288F"/>
    <w:rsid w:val="0084188F"/>
    <w:rsid w:val="008463D7"/>
    <w:rsid w:val="00853223"/>
    <w:rsid w:val="008566C7"/>
    <w:rsid w:val="00901652"/>
    <w:rsid w:val="00901C28"/>
    <w:rsid w:val="00913A73"/>
    <w:rsid w:val="00955E29"/>
    <w:rsid w:val="00966D45"/>
    <w:rsid w:val="00997F4A"/>
    <w:rsid w:val="009A4BFF"/>
    <w:rsid w:val="009B1FC7"/>
    <w:rsid w:val="009B32D0"/>
    <w:rsid w:val="009C58A1"/>
    <w:rsid w:val="00A14212"/>
    <w:rsid w:val="00AA4AC0"/>
    <w:rsid w:val="00AC4A7B"/>
    <w:rsid w:val="00AE325F"/>
    <w:rsid w:val="00AE58F0"/>
    <w:rsid w:val="00B149BE"/>
    <w:rsid w:val="00B25921"/>
    <w:rsid w:val="00B30382"/>
    <w:rsid w:val="00B359A3"/>
    <w:rsid w:val="00B630FB"/>
    <w:rsid w:val="00B641C5"/>
    <w:rsid w:val="00B661B0"/>
    <w:rsid w:val="00B846FD"/>
    <w:rsid w:val="00B963D2"/>
    <w:rsid w:val="00BD54BC"/>
    <w:rsid w:val="00BE5642"/>
    <w:rsid w:val="00BF3C0D"/>
    <w:rsid w:val="00C018BE"/>
    <w:rsid w:val="00C10233"/>
    <w:rsid w:val="00C356EE"/>
    <w:rsid w:val="00C65722"/>
    <w:rsid w:val="00CD1B14"/>
    <w:rsid w:val="00CE7BD3"/>
    <w:rsid w:val="00D77075"/>
    <w:rsid w:val="00D77285"/>
    <w:rsid w:val="00D812A5"/>
    <w:rsid w:val="00D9063C"/>
    <w:rsid w:val="00DD2A21"/>
    <w:rsid w:val="00E36EF8"/>
    <w:rsid w:val="00E52E8C"/>
    <w:rsid w:val="00E55E96"/>
    <w:rsid w:val="00E7206A"/>
    <w:rsid w:val="00ED7894"/>
    <w:rsid w:val="00EE466D"/>
    <w:rsid w:val="00F31242"/>
    <w:rsid w:val="00F46AA1"/>
    <w:rsid w:val="00F52BA1"/>
    <w:rsid w:val="00FA6D07"/>
    <w:rsid w:val="00FA7F3D"/>
    <w:rsid w:val="00FC557B"/>
    <w:rsid w:val="00FC5F74"/>
    <w:rsid w:val="00F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FD35F6-0C5F-48E8-9B6B-CAC1912C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C018B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kolocanyova\Documents\plocha\Ozn&#225;menia%20z&#225;merov\Ozn&#225;menia%20o%20z&#225;mere%20PH\2015\vedenie%20AT%20CZ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vedenie AT CZ</Template>
  <TotalTime>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Stanoviská verejnosti k oznámeniu o strategickom dokumente „Operačný program Doprava“je možné predkladať najneskôr do 15 dní od jeho zverejnenia na adresu:</vt:lpstr>
    </vt:vector>
  </TitlesOfParts>
  <Company>MZP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Stanoviská verejnosti k oznámeniu o strategickom dokumente „Operačný program Doprava“je možné predkladať najneskôr do 15 dní od jeho zverejnenia na adresu:</dc:title>
  <dc:subject/>
  <dc:creator>Koločányová Zuzana</dc:creator>
  <cp:keywords/>
  <dc:description/>
  <cp:lastModifiedBy>Koločányová Zuzana</cp:lastModifiedBy>
  <cp:revision>2</cp:revision>
  <cp:lastPrinted>2006-07-25T12:15:00Z</cp:lastPrinted>
  <dcterms:created xsi:type="dcterms:W3CDTF">2017-04-04T11:04:00Z</dcterms:created>
  <dcterms:modified xsi:type="dcterms:W3CDTF">2017-04-04T11:04:00Z</dcterms:modified>
</cp:coreProperties>
</file>